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Default="00BA30B5" w:rsidP="00BA30B5">
      <w:pPr>
        <w:tabs>
          <w:tab w:val="center" w:pos="1980"/>
          <w:tab w:val="center" w:pos="6660"/>
        </w:tabs>
        <w:ind w:right="-207"/>
      </w:pPr>
      <w:r>
        <w:tab/>
        <w:t>UBND THÀNH PHỐ HỒ CHÍ MINH</w:t>
      </w:r>
      <w:r>
        <w:tab/>
      </w:r>
      <w:r>
        <w:rPr>
          <w:b/>
          <w:bCs/>
        </w:rPr>
        <w:t xml:space="preserve">CỘNG HÒA XÃ HỘI CHỦ NGHĨA VIỆT </w:t>
      </w:r>
      <w:smartTag w:uri="urn:schemas-microsoft-com:office:smarttags" w:element="place">
        <w:smartTag w:uri="urn:schemas-microsoft-com:office:smarttags" w:element="country-region">
          <w:r>
            <w:rPr>
              <w:b/>
              <w:bCs/>
            </w:rPr>
            <w:t>NAM</w:t>
          </w:r>
        </w:smartTag>
      </w:smartTag>
    </w:p>
    <w:p w:rsidR="00BA30B5" w:rsidRDefault="00BA30B5" w:rsidP="00BA30B5">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BA30B5" w:rsidRDefault="00BA30B5" w:rsidP="00BA30B5">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3244850</wp:posOffset>
                </wp:positionH>
                <wp:positionV relativeFrom="paragraph">
                  <wp:posOffset>17780</wp:posOffset>
                </wp:positionV>
                <wp:extent cx="2006600" cy="0"/>
                <wp:effectExtent l="6350" t="8255" r="6350"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1.4pt" to="41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"/>
            </w:pict>
          </mc:Fallback>
        </mc:AlternateContent>
      </w:r>
      <w:r>
        <w:rPr>
          <w:b/>
          <w:bCs/>
        </w:rPr>
        <w:tab/>
        <w:t>LÝ TỰ TRỌNG TP.HỒ CHÍ MINH</w:t>
      </w:r>
    </w:p>
    <w:p w:rsidR="00BA30B5" w:rsidRDefault="00BA30B5" w:rsidP="00BA30B5">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933450</wp:posOffset>
                </wp:positionH>
                <wp:positionV relativeFrom="paragraph">
                  <wp:posOffset>41910</wp:posOffset>
                </wp:positionV>
                <wp:extent cx="609600" cy="0"/>
                <wp:effectExtent l="9525" t="13335" r="952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Default="00BA30B5" w:rsidP="00BA30B5">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p w:rsidR="00BA30B5" w:rsidRDefault="00BA30B5" w:rsidP="00BA30B5">
      <w:pPr>
        <w:jc w:val="center"/>
        <w:rPr>
          <w:b/>
          <w:bCs/>
          <w:sz w:val="26"/>
          <w:szCs w:val="26"/>
        </w:rPr>
      </w:pPr>
    </w:p>
    <w:p w:rsidR="00BA30B5" w:rsidRDefault="00BA30B5" w:rsidP="00BA30B5">
      <w:pPr>
        <w:jc w:val="center"/>
        <w:rPr>
          <w:b/>
          <w:bCs/>
          <w:sz w:val="26"/>
          <w:szCs w:val="26"/>
        </w:rPr>
      </w:pPr>
    </w:p>
    <w:p w:rsidR="00BA30B5" w:rsidRDefault="00BA30B5" w:rsidP="00BA30B5">
      <w:pPr>
        <w:jc w:val="center"/>
        <w:outlineLvl w:val="2"/>
        <w:rPr>
          <w:b/>
          <w:bCs/>
          <w:sz w:val="28"/>
          <w:szCs w:val="32"/>
        </w:rPr>
      </w:pPr>
      <w:r>
        <w:rPr>
          <w:b/>
          <w:bCs/>
          <w:sz w:val="28"/>
          <w:szCs w:val="32"/>
        </w:rPr>
        <w:t>QUY ĐỊNH</w:t>
      </w:r>
    </w:p>
    <w:p w:rsidR="00BA30B5" w:rsidRDefault="00BA30B5" w:rsidP="00BA30B5">
      <w:pPr>
        <w:jc w:val="center"/>
        <w:rPr>
          <w:b/>
          <w:bCs/>
          <w:sz w:val="28"/>
          <w:szCs w:val="28"/>
        </w:rPr>
      </w:pPr>
      <w:r>
        <w:rPr>
          <w:b/>
          <w:bCs/>
          <w:sz w:val="28"/>
          <w:szCs w:val="28"/>
        </w:rPr>
        <w:t xml:space="preserve">Về thực hiện quy trình bổ nhiệm viên chức quản lý tại Trường </w:t>
      </w:r>
    </w:p>
    <w:p w:rsidR="00BA30B5" w:rsidRDefault="00BA30B5" w:rsidP="00BA30B5">
      <w:pPr>
        <w:jc w:val="center"/>
        <w:rPr>
          <w:b/>
          <w:bCs/>
          <w:sz w:val="28"/>
          <w:szCs w:val="28"/>
        </w:rPr>
      </w:pPr>
      <w:r>
        <w:rPr>
          <w:b/>
          <w:bCs/>
          <w:sz w:val="28"/>
          <w:szCs w:val="28"/>
        </w:rPr>
        <w:t>(Áp dụng từ năm 2016)</w:t>
      </w:r>
    </w:p>
    <w:p w:rsidR="00BA30B5" w:rsidRDefault="00BA30B5" w:rsidP="00BA30B5">
      <w:pPr>
        <w:jc w:val="center"/>
        <w:rPr>
          <w:b/>
          <w:sz w:val="32"/>
          <w:szCs w:val="32"/>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2393950</wp:posOffset>
                </wp:positionH>
                <wp:positionV relativeFrom="paragraph">
                  <wp:posOffset>67310</wp:posOffset>
                </wp:positionV>
                <wp:extent cx="1003300" cy="635"/>
                <wp:effectExtent l="12700" t="10160" r="1270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BA30B5" w:rsidRDefault="00BA30B5" w:rsidP="00BA30B5">
      <w:pPr>
        <w:jc w:val="center"/>
        <w:rPr>
          <w:b/>
          <w:sz w:val="32"/>
          <w:szCs w:val="32"/>
        </w:rPr>
      </w:pPr>
    </w:p>
    <w:p w:rsidR="00BA30B5" w:rsidRDefault="00BA30B5" w:rsidP="00BA30B5">
      <w:pPr>
        <w:pStyle w:val="BodyTextIndent"/>
        <w:tabs>
          <w:tab w:val="left" w:pos="852"/>
        </w:tabs>
        <w:ind w:left="-41" w:firstLine="671"/>
        <w:rPr>
          <w:rFonts w:ascii="Times New Roman" w:hAnsi="Times New Roman"/>
          <w:sz w:val="28"/>
          <w:szCs w:val="26"/>
        </w:rPr>
      </w:pPr>
      <w:r>
        <w:rPr>
          <w:rFonts w:ascii="Times New Roman" w:hAnsi="Times New Roman"/>
          <w:sz w:val="28"/>
          <w:szCs w:val="26"/>
        </w:rPr>
        <w:t xml:space="preserve">Căn cứ Thông tư số </w:t>
      </w:r>
      <w:r>
        <w:rPr>
          <w:rFonts w:ascii="Times New Roman" w:hAnsi="Times New Roman"/>
          <w:bCs/>
          <w:sz w:val="28"/>
          <w:szCs w:val="26"/>
        </w:rPr>
        <w:t xml:space="preserve">01/2015/TT-BGDĐT </w:t>
      </w:r>
      <w:r>
        <w:rPr>
          <w:rFonts w:ascii="Times New Roman" w:hAnsi="Times New Roman"/>
          <w:sz w:val="28"/>
          <w:szCs w:val="26"/>
        </w:rPr>
        <w:t xml:space="preserve">ngày 15 tháng 01 năm 2015 của Bộ trưởng Bộ Giáo dục và Đào tạo về ban hành “Điều lệ trường cao đẳng”; </w:t>
      </w:r>
    </w:p>
    <w:p w:rsidR="00BA30B5" w:rsidRDefault="00BA30B5" w:rsidP="00BA30B5">
      <w:pPr>
        <w:spacing w:before="80"/>
        <w:ind w:firstLine="630"/>
        <w:jc w:val="both"/>
        <w:rPr>
          <w:sz w:val="28"/>
          <w:szCs w:val="26"/>
        </w:rPr>
      </w:pPr>
      <w:r>
        <w:rPr>
          <w:sz w:val="28"/>
          <w:szCs w:val="26"/>
        </w:rPr>
        <w:t xml:space="preserve">Nay triển khai đến các đơn vị trực thuộc Trường về quy trình bổ nhiệm viên chức quản lý cấp đơn vị như sau: </w:t>
      </w:r>
    </w:p>
    <w:p w:rsidR="00BA30B5" w:rsidRDefault="00BA30B5" w:rsidP="00BA30B5">
      <w:pPr>
        <w:spacing w:before="80"/>
        <w:ind w:firstLine="630"/>
        <w:jc w:val="both"/>
        <w:rPr>
          <w:sz w:val="28"/>
          <w:szCs w:val="26"/>
        </w:rPr>
      </w:pPr>
      <w:r>
        <w:rPr>
          <w:b/>
          <w:bCs/>
          <w:sz w:val="28"/>
          <w:szCs w:val="26"/>
        </w:rPr>
        <w:t>A. Nguyên tắc chung</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Tiến hành quy trình bổ nhiệm viên chức quản lý tại đơn vị trực thuộc (gồm: Trưởng đơn vị, Phó Trưởng đơn vị, Trưởng bộ môn, </w:t>
      </w:r>
      <w:r>
        <w:rPr>
          <w:color w:val="FF0000"/>
          <w:sz w:val="28"/>
          <w:szCs w:val="26"/>
        </w:rPr>
        <w:t>Tổ trưởng nghiệp vụ</w:t>
      </w:r>
      <w:r>
        <w:rPr>
          <w:sz w:val="28"/>
          <w:szCs w:val="26"/>
        </w:rPr>
        <w:t>) theo đề nghị của đơn vị;</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Đối với đề nghị bổ nhiệm chức danh Trưởng, Phó đơn vị: Họp toàn thể cán bộ, giảng viên, nhân viên thuộc đơn vị để lấy phiếu tham khảo tín nhiệm;</w:t>
      </w:r>
    </w:p>
    <w:p w:rsidR="00BA30B5" w:rsidRDefault="00BA30B5" w:rsidP="00BA30B5">
      <w:pPr>
        <w:numPr>
          <w:ilvl w:val="0"/>
          <w:numId w:val="1"/>
        </w:numPr>
        <w:tabs>
          <w:tab w:val="left" w:pos="900"/>
        </w:tabs>
        <w:spacing w:before="80"/>
        <w:ind w:left="0" w:firstLine="630"/>
        <w:jc w:val="both"/>
        <w:rPr>
          <w:sz w:val="28"/>
          <w:szCs w:val="26"/>
        </w:rPr>
      </w:pPr>
      <w:r>
        <w:rPr>
          <w:sz w:val="28"/>
          <w:szCs w:val="26"/>
        </w:rPr>
        <w:t>Cán bộ, giảng viên, nhân viên có thời gian công tác tại đơn vị dưới một học kỳ được dự họp nhưng không tham gia bỏ phiếu;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Đối với đề nghị bổ nhiệm Trưởng bộ môn: Trưởng khoa, Phó Trưởng khoa họp cùng tổ bộ môn, tuy nhiên chỉ các giảng viên thuộc tổ bộ môn mới tham khảo tín nhiệm </w:t>
      </w:r>
      <w:r>
        <w:rPr>
          <w:color w:val="C0504D" w:themeColor="accent2"/>
          <w:sz w:val="28"/>
          <w:szCs w:val="26"/>
        </w:rPr>
        <w:t>(bao gồm giảng viên thỉnh giảng);</w:t>
      </w:r>
    </w:p>
    <w:p w:rsidR="00BA30B5" w:rsidRDefault="00BA30B5" w:rsidP="00BA30B5">
      <w:pPr>
        <w:numPr>
          <w:ilvl w:val="0"/>
          <w:numId w:val="1"/>
        </w:numPr>
        <w:tabs>
          <w:tab w:val="left" w:pos="900"/>
        </w:tabs>
        <w:spacing w:before="80"/>
        <w:ind w:left="0" w:firstLine="630"/>
        <w:jc w:val="both"/>
        <w:rPr>
          <w:sz w:val="28"/>
          <w:szCs w:val="26"/>
        </w:rPr>
      </w:pPr>
      <w:bookmarkStart w:id="0" w:name="OLE_LINK26"/>
      <w:bookmarkStart w:id="1" w:name="OLE_LINK25"/>
      <w:bookmarkStart w:id="2" w:name="OLE_LINK24"/>
      <w:r>
        <w:rPr>
          <w:sz w:val="28"/>
          <w:szCs w:val="26"/>
        </w:rPr>
        <w:t xml:space="preserve">Giảng viên </w:t>
      </w:r>
      <w:bookmarkEnd w:id="0"/>
      <w:bookmarkEnd w:id="1"/>
      <w:bookmarkEnd w:id="2"/>
      <w:r>
        <w:rPr>
          <w:sz w:val="28"/>
          <w:szCs w:val="26"/>
        </w:rPr>
        <w:t xml:space="preserve">thỉnh giảng không dự buổi họp tham khảo tín nhiệm đối với các chức danh quản lý tại khoa </w:t>
      </w:r>
      <w:r>
        <w:rPr>
          <w:color w:val="C0504D" w:themeColor="accent2"/>
          <w:sz w:val="28"/>
          <w:szCs w:val="26"/>
        </w:rPr>
        <w:t>(Trưởng, phó khoa).</w:t>
      </w:r>
    </w:p>
    <w:p w:rsidR="00BA30B5" w:rsidRDefault="00BA30B5" w:rsidP="00BA30B5">
      <w:pPr>
        <w:spacing w:before="80"/>
        <w:ind w:firstLine="630"/>
        <w:jc w:val="both"/>
        <w:rPr>
          <w:sz w:val="28"/>
          <w:szCs w:val="26"/>
        </w:rPr>
      </w:pPr>
      <w:r>
        <w:rPr>
          <w:b/>
          <w:bCs/>
          <w:sz w:val="28"/>
          <w:szCs w:val="26"/>
        </w:rPr>
        <w:t xml:space="preserve">B. Kế hoạch tổ chức thực hiện: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Đối với cá nhân </w:t>
      </w:r>
      <w:r>
        <w:rPr>
          <w:b/>
          <w:color w:val="C0504D" w:themeColor="accent2"/>
          <w:sz w:val="28"/>
          <w:szCs w:val="26"/>
        </w:rPr>
        <w:t>(được đề bạt, bổ nhiệm)</w:t>
      </w:r>
      <w:r>
        <w:rPr>
          <w:b/>
          <w:sz w:val="28"/>
          <w:szCs w:val="26"/>
        </w:rPr>
        <w:t xml:space="preserve"> có thời gian công tác tại đơn vị dưới 06 tháng (kể từ ngày Ban Chấp hành Đảng bộ họp xét đề nghị của đơn vị):</w:t>
      </w:r>
    </w:p>
    <w:p w:rsidR="00BA30B5" w:rsidRDefault="00BA30B5" w:rsidP="00BA30B5">
      <w:pPr>
        <w:tabs>
          <w:tab w:val="left" w:pos="990"/>
        </w:tabs>
        <w:spacing w:before="80"/>
        <w:ind w:firstLine="990"/>
        <w:jc w:val="both"/>
        <w:rPr>
          <w:sz w:val="28"/>
          <w:szCs w:val="26"/>
        </w:rPr>
      </w:pPr>
      <w:r>
        <w:rPr>
          <w:sz w:val="28"/>
          <w:szCs w:val="26"/>
        </w:rPr>
        <w:t>Ban Chấp hành Đảng bộ và Ban Giám hiệu xem xét (</w:t>
      </w:r>
      <w:r>
        <w:rPr>
          <w:color w:val="C0504D" w:themeColor="accent2"/>
          <w:sz w:val="28"/>
          <w:szCs w:val="26"/>
        </w:rPr>
        <w:t>đề xuất, đề nghị của đơn vị)</w:t>
      </w:r>
      <w:r>
        <w:rPr>
          <w:sz w:val="28"/>
          <w:szCs w:val="26"/>
        </w:rPr>
        <w:t xml:space="preserve"> về trình độ chuyên môn, kinh nghiệm và năng lực quản lý </w:t>
      </w:r>
      <w:r>
        <w:rPr>
          <w:color w:val="9BBB59" w:themeColor="accent3"/>
          <w:sz w:val="28"/>
          <w:szCs w:val="26"/>
        </w:rPr>
        <w:t>(Phòng TC-HC-TH tham mưu, tư vấn tiêu chuẩn chức danh vị trí bổ nhiệm)</w:t>
      </w:r>
      <w:r>
        <w:rPr>
          <w:sz w:val="28"/>
          <w:szCs w:val="26"/>
        </w:rPr>
        <w:t xml:space="preserve"> của cá nhân. Nếu cá nhân đáp ứng đầy đủ các tiêu chuẩn đối với chức danh được đề cử, Ban Chấp hành Đảng bộ sẽ ban hành Nghị Quyết, đề nghị Hiệu trưởng (</w:t>
      </w:r>
      <w:r>
        <w:rPr>
          <w:color w:val="C0504D" w:themeColor="accent2"/>
          <w:sz w:val="28"/>
          <w:szCs w:val="26"/>
        </w:rPr>
        <w:t>ra Quyết định)</w:t>
      </w:r>
      <w:r>
        <w:rPr>
          <w:sz w:val="28"/>
          <w:szCs w:val="26"/>
        </w:rPr>
        <w:t xml:space="preserve"> bổ nhiệm trực tiếp viên chức quản lý đơn vị.</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Đối với cá nhân được đề cử có thời gian công tác tại đơn vị/tổ bộ môn/tổ nghiệp vụ từ 06 tháng trở lên: </w:t>
      </w:r>
    </w:p>
    <w:p w:rsidR="00BA30B5" w:rsidRDefault="00BA30B5" w:rsidP="00BA30B5">
      <w:pPr>
        <w:numPr>
          <w:ilvl w:val="0"/>
          <w:numId w:val="1"/>
        </w:numPr>
        <w:tabs>
          <w:tab w:val="left" w:pos="900"/>
        </w:tabs>
        <w:spacing w:before="80"/>
        <w:ind w:left="0" w:firstLine="630"/>
        <w:jc w:val="both"/>
        <w:rPr>
          <w:b/>
          <w:sz w:val="28"/>
          <w:szCs w:val="26"/>
        </w:rPr>
      </w:pPr>
      <w:r>
        <w:rPr>
          <w:sz w:val="28"/>
          <w:szCs w:val="26"/>
        </w:rPr>
        <w:lastRenderedPageBreak/>
        <w:t xml:space="preserve">Các đơn vị/tổ bộ môn/tổ nghiệp vụ tổ chức họp (có ghi biên bản) đề cử viên chức quản lý tại đơn vị/tổ bộ môn/tổ nghiệp vụ. Cá nhân được đề cử phải đạt số phiếu trên 50%; </w:t>
      </w:r>
      <w:r>
        <w:rPr>
          <w:color w:val="C0504D" w:themeColor="accent2"/>
          <w:sz w:val="28"/>
          <w:szCs w:val="26"/>
        </w:rPr>
        <w:t>(từ 70%)</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Đối với chức danh chỉ đề cử 01 cá nhân, sau khi được </w:t>
      </w:r>
      <w:r>
        <w:rPr>
          <w:color w:val="9BBB59" w:themeColor="accent3"/>
          <w:sz w:val="28"/>
          <w:szCs w:val="26"/>
        </w:rPr>
        <w:t>(thông qua BCH Đảng bộ) và được</w:t>
      </w:r>
      <w:r>
        <w:rPr>
          <w:sz w:val="28"/>
          <w:szCs w:val="26"/>
        </w:rPr>
        <w:t xml:space="preserve"> Hiệu trưởng phê duyệt, đơn vị chuẩn bị hồ sơ, biểu mẫu theo mục 3 và hướng dẫn người được đề cử kê khai các mẫu theo mục 4.</w:t>
      </w:r>
    </w:p>
    <w:p w:rsidR="00BA30B5" w:rsidRDefault="00BA30B5" w:rsidP="00BA30B5">
      <w:pPr>
        <w:numPr>
          <w:ilvl w:val="0"/>
          <w:numId w:val="1"/>
        </w:numPr>
        <w:tabs>
          <w:tab w:val="left" w:pos="900"/>
        </w:tabs>
        <w:spacing w:before="80"/>
        <w:ind w:left="0" w:firstLine="630"/>
        <w:jc w:val="both"/>
        <w:rPr>
          <w:color w:val="9BBB59" w:themeColor="accent3"/>
          <w:sz w:val="28"/>
          <w:szCs w:val="26"/>
        </w:rPr>
      </w:pPr>
      <w:r>
        <w:rPr>
          <w:sz w:val="28"/>
          <w:szCs w:val="26"/>
        </w:rPr>
        <w:t xml:space="preserve">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 </w:t>
      </w:r>
      <w:r>
        <w:rPr>
          <w:color w:val="9BBB59" w:themeColor="accent3"/>
          <w:sz w:val="28"/>
          <w:szCs w:val="26"/>
        </w:rPr>
        <w:t xml:space="preserve">(nếu đạt 70% số phiếu tín nhiệm thì mới được bổ nhiệm).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Đơn vị chuẩn bị các loại hồ sơ, biểu mẫu: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Biên bản họp của đơn vị (đối với đề nghị bổ nhiệm chức danh Trưởng, Phó đơn vị), biên bản họp của tổ bộ môn (đối với đề nghị bổ nhiệm chức danh Trưởng bộ môn) ghi nhận xét của tập thể đơn vị/tổ bộ môn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Phiếu tham khảo tín nhiệm và bao thư (Theo mẫu, có đóng dấu của Trường), hồ dán hoặc băng keo giấy. </w:t>
      </w:r>
    </w:p>
    <w:p w:rsidR="00BA30B5" w:rsidRDefault="00BA30B5" w:rsidP="00BA30B5">
      <w:pPr>
        <w:numPr>
          <w:ilvl w:val="0"/>
          <w:numId w:val="1"/>
        </w:numPr>
        <w:tabs>
          <w:tab w:val="left" w:pos="900"/>
        </w:tabs>
        <w:spacing w:before="80"/>
        <w:ind w:left="0" w:firstLine="630"/>
        <w:jc w:val="both"/>
        <w:rPr>
          <w:sz w:val="28"/>
          <w:szCs w:val="26"/>
        </w:rPr>
      </w:pPr>
      <w:r>
        <w:rPr>
          <w:sz w:val="28"/>
          <w:szCs w:val="26"/>
        </w:rPr>
        <w:t>Biên bản họp lấy phiếu tham khảo tín nhiệm (Theo mẫu);</w:t>
      </w:r>
    </w:p>
    <w:p w:rsidR="00BA30B5" w:rsidRDefault="00BA30B5" w:rsidP="00BA30B5">
      <w:pPr>
        <w:tabs>
          <w:tab w:val="left" w:pos="990"/>
        </w:tabs>
        <w:spacing w:before="80"/>
        <w:ind w:firstLine="630"/>
        <w:jc w:val="both"/>
        <w:rPr>
          <w:sz w:val="28"/>
          <w:szCs w:val="26"/>
          <w:highlight w:val="yellow"/>
        </w:rPr>
      </w:pPr>
      <w:r>
        <w:rPr>
          <w:b/>
          <w:sz w:val="28"/>
          <w:szCs w:val="26"/>
          <w:highlight w:val="yellow"/>
          <w:u w:val="single"/>
        </w:rPr>
        <w:t>Lưu ý:</w:t>
      </w:r>
      <w:r>
        <w:rPr>
          <w:sz w:val="28"/>
          <w:szCs w:val="26"/>
          <w:highlight w:val="yellow"/>
        </w:rPr>
        <w:t xml:space="preserve"> Đối với cuộc họp lấy phiếu tham khảo tín nhiệm đề nghị bổ nhiệm chức danh Trưởng, Phó đơn vị được tổ chức cùng 01 thời điểm:</w:t>
      </w:r>
    </w:p>
    <w:p w:rsidR="00BA30B5" w:rsidRDefault="00BA30B5" w:rsidP="00BA30B5">
      <w:pPr>
        <w:numPr>
          <w:ilvl w:val="0"/>
          <w:numId w:val="1"/>
        </w:numPr>
        <w:tabs>
          <w:tab w:val="left" w:pos="900"/>
        </w:tabs>
        <w:spacing w:before="80"/>
        <w:ind w:left="0" w:firstLine="630"/>
        <w:jc w:val="both"/>
        <w:rPr>
          <w:sz w:val="28"/>
          <w:szCs w:val="26"/>
          <w:highlight w:val="yellow"/>
        </w:rPr>
      </w:pPr>
      <w:r>
        <w:rPr>
          <w:sz w:val="28"/>
          <w:szCs w:val="26"/>
          <w:highlight w:val="yellow"/>
        </w:rPr>
        <w:t>Chuẩn bị phiếu tham khảo tín nhiệm, mỗi người được đề cử 01 màu phiếu khác nhau;</w:t>
      </w:r>
    </w:p>
    <w:p w:rsidR="00BA30B5" w:rsidRDefault="00BA30B5" w:rsidP="00BA30B5">
      <w:pPr>
        <w:numPr>
          <w:ilvl w:val="0"/>
          <w:numId w:val="1"/>
        </w:numPr>
        <w:tabs>
          <w:tab w:val="left" w:pos="900"/>
        </w:tabs>
        <w:spacing w:before="80"/>
        <w:ind w:left="0" w:firstLine="630"/>
        <w:jc w:val="both"/>
        <w:rPr>
          <w:sz w:val="28"/>
          <w:szCs w:val="26"/>
        </w:rPr>
      </w:pPr>
      <w:r>
        <w:rPr>
          <w:sz w:val="28"/>
          <w:szCs w:val="26"/>
          <w:highlight w:val="yellow"/>
        </w:rPr>
        <w:t>Đối với mỗi người được đề cử, đơn vị cử thư ký ghi biên bản riêng</w:t>
      </w:r>
      <w:r>
        <w:rPr>
          <w:sz w:val="28"/>
          <w:szCs w:val="26"/>
        </w:rPr>
        <w:t>.</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Hồ sơ của người được đề cử (01 bộ), gồm:</w:t>
      </w:r>
    </w:p>
    <w:p w:rsidR="00BA30B5" w:rsidRDefault="00BA30B5" w:rsidP="00BA30B5">
      <w:pPr>
        <w:numPr>
          <w:ilvl w:val="0"/>
          <w:numId w:val="1"/>
        </w:numPr>
        <w:tabs>
          <w:tab w:val="left" w:pos="900"/>
        </w:tabs>
        <w:spacing w:before="80"/>
        <w:ind w:left="0" w:firstLine="630"/>
        <w:jc w:val="both"/>
        <w:rPr>
          <w:sz w:val="28"/>
          <w:szCs w:val="26"/>
        </w:rPr>
      </w:pPr>
      <w:r>
        <w:rPr>
          <w:sz w:val="28"/>
          <w:szCs w:val="26"/>
        </w:rPr>
        <w:t>Sơ yếu lý lịch cán bộ, công chức (Mẫu 2c-BNV/2008 – Theo Quyết định số 02/2008/QĐ-BNV ngày 06/10/2008 của Bộ trưởng Bộ Nội vụ);</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Tiểu sử tóm tắt (Mẫu 3a-BNV/2007 – Theo Quyết định số 06/2007/QĐ-BNV ngày 18/6/2007 của Bộ trưởng Bộ Nội vụ); </w:t>
      </w:r>
    </w:p>
    <w:p w:rsidR="00BA30B5" w:rsidRDefault="00BA30B5" w:rsidP="00BA30B5">
      <w:pPr>
        <w:numPr>
          <w:ilvl w:val="0"/>
          <w:numId w:val="1"/>
        </w:numPr>
        <w:tabs>
          <w:tab w:val="left" w:pos="900"/>
        </w:tabs>
        <w:spacing w:before="80"/>
        <w:ind w:left="0" w:firstLine="630"/>
        <w:jc w:val="both"/>
        <w:rPr>
          <w:sz w:val="28"/>
          <w:szCs w:val="26"/>
        </w:rPr>
      </w:pPr>
      <w:r>
        <w:rPr>
          <w:sz w:val="28"/>
          <w:szCs w:val="26"/>
        </w:rPr>
        <w:t>Bản kiểm điểm cá nhân (Theo mẫu);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Phiếu kê khai tài sản (Theo mẫu) </w:t>
      </w:r>
    </w:p>
    <w:p w:rsidR="00BA30B5" w:rsidRDefault="00BA30B5" w:rsidP="00BA30B5">
      <w:pPr>
        <w:spacing w:before="80"/>
        <w:ind w:firstLine="630"/>
        <w:jc w:val="both"/>
        <w:rPr>
          <w:sz w:val="28"/>
          <w:szCs w:val="26"/>
        </w:rPr>
      </w:pPr>
      <w:r>
        <w:rPr>
          <w:sz w:val="28"/>
          <w:szCs w:val="26"/>
        </w:rPr>
        <w:t xml:space="preserve">Tất cả hồ sơ trên đây gửi về phòng Tổ chức – Hành chính – Tổng hợp trước ngày họp lấy phiếu tham khảo tín nhiệm ít nhất 03 ngày làm việc. </w:t>
      </w:r>
      <w:r>
        <w:rPr>
          <w:sz w:val="28"/>
          <w:szCs w:val="26"/>
        </w:rPr>
        <w:tab/>
        <w:t xml:space="preserve">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Nội dung, chương trình họp lấy phiếu tham khảo tín nhiệm tại đơn vị:</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Đơn vị cử người dẫn chương trình;</w:t>
      </w:r>
    </w:p>
    <w:p w:rsidR="00BA30B5" w:rsidRDefault="00BA30B5" w:rsidP="00BA30B5">
      <w:pPr>
        <w:numPr>
          <w:ilvl w:val="0"/>
          <w:numId w:val="1"/>
        </w:numPr>
        <w:tabs>
          <w:tab w:val="left" w:pos="900"/>
        </w:tabs>
        <w:spacing w:before="80"/>
        <w:ind w:left="0" w:firstLine="630"/>
        <w:jc w:val="both"/>
        <w:rPr>
          <w:sz w:val="28"/>
          <w:szCs w:val="26"/>
        </w:rPr>
      </w:pPr>
      <w:r>
        <w:rPr>
          <w:sz w:val="28"/>
          <w:szCs w:val="26"/>
        </w:rPr>
        <w:t>Kiểm diện số giảng viên, nhân viên có mặt;</w:t>
      </w:r>
    </w:p>
    <w:p w:rsidR="00BA30B5" w:rsidRDefault="00BA30B5" w:rsidP="00BA30B5">
      <w:pPr>
        <w:numPr>
          <w:ilvl w:val="0"/>
          <w:numId w:val="1"/>
        </w:numPr>
        <w:tabs>
          <w:tab w:val="left" w:pos="900"/>
        </w:tabs>
        <w:spacing w:before="80"/>
        <w:ind w:left="0" w:firstLine="630"/>
        <w:jc w:val="both"/>
        <w:rPr>
          <w:sz w:val="28"/>
          <w:szCs w:val="26"/>
        </w:rPr>
      </w:pPr>
      <w:r>
        <w:rPr>
          <w:sz w:val="28"/>
          <w:szCs w:val="26"/>
        </w:rPr>
        <w:t>Nêu lý do, yêu cầu cuộc họp;</w:t>
      </w:r>
    </w:p>
    <w:p w:rsidR="00BA30B5" w:rsidRDefault="00BA30B5" w:rsidP="00BA30B5">
      <w:pPr>
        <w:numPr>
          <w:ilvl w:val="0"/>
          <w:numId w:val="1"/>
        </w:numPr>
        <w:tabs>
          <w:tab w:val="left" w:pos="900"/>
        </w:tabs>
        <w:spacing w:before="80"/>
        <w:ind w:left="0" w:firstLine="630"/>
        <w:jc w:val="both"/>
        <w:rPr>
          <w:sz w:val="28"/>
          <w:szCs w:val="26"/>
        </w:rPr>
      </w:pPr>
      <w:r>
        <w:rPr>
          <w:sz w:val="28"/>
          <w:szCs w:val="26"/>
        </w:rPr>
        <w:lastRenderedPageBreak/>
        <w:t>Cử thư ký ghi biên bản;</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Đọc (</w:t>
      </w:r>
      <w:r>
        <w:rPr>
          <w:color w:val="9BBB59" w:themeColor="accent3"/>
          <w:sz w:val="28"/>
          <w:szCs w:val="26"/>
        </w:rPr>
        <w:t>phổ biến)</w:t>
      </w:r>
      <w:r>
        <w:rPr>
          <w:sz w:val="28"/>
          <w:szCs w:val="26"/>
        </w:rPr>
        <w:t xml:space="preserve"> tiêu chuẩn viên chức quản lý quy định trong Điều lệ trường cao đẳng </w:t>
      </w:r>
      <w:r>
        <w:rPr>
          <w:color w:val="C0504D" w:themeColor="accent2"/>
          <w:sz w:val="28"/>
          <w:szCs w:val="26"/>
        </w:rPr>
        <w:t>và những quy định liên quan khác nếu có</w:t>
      </w:r>
      <w:r>
        <w:rPr>
          <w:sz w:val="28"/>
          <w:szCs w:val="26"/>
        </w:rPr>
        <w:t>;</w:t>
      </w:r>
    </w:p>
    <w:p w:rsidR="00BA30B5" w:rsidRDefault="00BA30B5" w:rsidP="00BA30B5">
      <w:pPr>
        <w:numPr>
          <w:ilvl w:val="0"/>
          <w:numId w:val="1"/>
        </w:numPr>
        <w:tabs>
          <w:tab w:val="left" w:pos="900"/>
        </w:tabs>
        <w:spacing w:before="80"/>
        <w:ind w:left="0" w:firstLine="630"/>
        <w:jc w:val="both"/>
        <w:rPr>
          <w:sz w:val="28"/>
          <w:szCs w:val="26"/>
        </w:rPr>
      </w:pPr>
      <w:r>
        <w:rPr>
          <w:sz w:val="28"/>
          <w:szCs w:val="26"/>
        </w:rPr>
        <w:t>Người được đề cử đọc tiểu sử tóm tắt và bản kiểm điểm cá nhân;</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Đọc biên bản họp nhận xét của tập thể đơn vị/tổ bộ môn đối với người được đề cử; </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Điều hành việc góp ý của giảng viên, nhân viên đối với người được đề cử;</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Đề cử tổ kiểm phiếu;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BA30B5" w:rsidRDefault="00BA30B5" w:rsidP="00BA30B5">
      <w:pPr>
        <w:numPr>
          <w:ilvl w:val="0"/>
          <w:numId w:val="1"/>
        </w:numPr>
        <w:tabs>
          <w:tab w:val="left" w:pos="900"/>
        </w:tabs>
        <w:spacing w:before="80"/>
        <w:ind w:left="0" w:firstLine="630"/>
        <w:jc w:val="both"/>
        <w:rPr>
          <w:sz w:val="28"/>
          <w:szCs w:val="26"/>
        </w:rPr>
      </w:pPr>
      <w:r>
        <w:rPr>
          <w:sz w:val="28"/>
          <w:szCs w:val="26"/>
        </w:rPr>
        <w:t>Tiến hành bỏ phiếu tham khảo tín nhiệm;</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Kiểm phiếu: Chỉ kiểm số lượng phiếu, không kiểm nội dung; </w:t>
      </w:r>
    </w:p>
    <w:p w:rsidR="00BA30B5" w:rsidRDefault="00BA30B5" w:rsidP="00BA30B5">
      <w:pPr>
        <w:numPr>
          <w:ilvl w:val="0"/>
          <w:numId w:val="1"/>
        </w:numPr>
        <w:tabs>
          <w:tab w:val="left" w:pos="900"/>
        </w:tabs>
        <w:spacing w:before="80"/>
        <w:ind w:left="0" w:firstLine="630"/>
        <w:jc w:val="both"/>
        <w:rPr>
          <w:sz w:val="28"/>
          <w:szCs w:val="26"/>
        </w:rPr>
      </w:pPr>
      <w:r>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BA30B5" w:rsidRDefault="00BA30B5" w:rsidP="00BA30B5">
      <w:pPr>
        <w:numPr>
          <w:ilvl w:val="0"/>
          <w:numId w:val="1"/>
        </w:numPr>
        <w:tabs>
          <w:tab w:val="left" w:pos="900"/>
        </w:tabs>
        <w:spacing w:before="80"/>
        <w:ind w:left="0" w:firstLine="630"/>
        <w:jc w:val="both"/>
        <w:rPr>
          <w:sz w:val="28"/>
          <w:szCs w:val="26"/>
          <w:lang w:val="nl-NL"/>
        </w:rPr>
      </w:pPr>
      <w:r>
        <w:rPr>
          <w:sz w:val="28"/>
          <w:szCs w:val="26"/>
        </w:rPr>
        <w:t xml:space="preserve">Đại diện phòng Tổ chức – Hành chính – Tổng hợp sẽ mang bao thư đựng phiếu đã niêm phong và biên bản họp về phòng ngay sau cuộc họp. </w:t>
      </w:r>
    </w:p>
    <w:p w:rsidR="00BA30B5" w:rsidRDefault="00BA30B5" w:rsidP="00BA30B5">
      <w:pPr>
        <w:numPr>
          <w:ilvl w:val="0"/>
          <w:numId w:val="2"/>
        </w:numPr>
        <w:tabs>
          <w:tab w:val="left" w:pos="990"/>
        </w:tabs>
        <w:spacing w:before="80"/>
        <w:ind w:left="0" w:firstLine="630"/>
        <w:jc w:val="both"/>
        <w:rPr>
          <w:b/>
          <w:sz w:val="28"/>
          <w:szCs w:val="26"/>
          <w:lang w:val="nl-NL"/>
        </w:rPr>
      </w:pPr>
      <w:r>
        <w:rPr>
          <w:b/>
          <w:sz w:val="28"/>
          <w:szCs w:val="26"/>
          <w:lang w:val="nl-NL"/>
        </w:rPr>
        <w:t>Quy trình kiểm phiếu tín nhiệm và ban hành quyết định bổ nhiệm đối với viên chức được tín nhiệm:</w:t>
      </w:r>
    </w:p>
    <w:p w:rsidR="00BA30B5" w:rsidRDefault="00BA30B5" w:rsidP="00BA30B5">
      <w:pPr>
        <w:numPr>
          <w:ilvl w:val="0"/>
          <w:numId w:val="1"/>
        </w:numPr>
        <w:tabs>
          <w:tab w:val="left" w:pos="900"/>
        </w:tabs>
        <w:spacing w:before="80"/>
        <w:ind w:left="0" w:firstLine="630"/>
        <w:jc w:val="both"/>
        <w:rPr>
          <w:sz w:val="28"/>
          <w:szCs w:val="26"/>
          <w:lang w:val="nl-NL"/>
        </w:rPr>
      </w:pPr>
      <w:r>
        <w:rPr>
          <w:iCs/>
          <w:sz w:val="28"/>
          <w:szCs w:val="26"/>
        </w:rPr>
        <w:t>Nhà trường sẽ thành lập Tổ kiểm phiếu tín nhiệm nhân sự đề cử viên</w:t>
      </w:r>
      <w:r>
        <w:rPr>
          <w:sz w:val="28"/>
          <w:szCs w:val="26"/>
        </w:rPr>
        <w:t xml:space="preserve"> chức quản lý tại các đơn vị trực thuộc trường</w:t>
      </w:r>
      <w:r>
        <w:rPr>
          <w:sz w:val="28"/>
          <w:szCs w:val="26"/>
          <w:lang w:val="nl-NL"/>
        </w:rPr>
        <w:t>, gồm:</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Ban Thường vụ Công đoàn Trường: Tổ trưởng;</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viên chức quản lý phòng Tổ chức – Hành chính – Tổng hợp: Thành viên;</w:t>
      </w:r>
    </w:p>
    <w:p w:rsidR="00BA30B5" w:rsidRDefault="00BA30B5" w:rsidP="00BA30B5">
      <w:pPr>
        <w:numPr>
          <w:ilvl w:val="0"/>
          <w:numId w:val="3"/>
        </w:numPr>
        <w:tabs>
          <w:tab w:val="left" w:pos="1260"/>
        </w:tabs>
        <w:spacing w:before="80"/>
        <w:ind w:left="0" w:firstLine="990"/>
        <w:jc w:val="both"/>
        <w:rPr>
          <w:sz w:val="28"/>
          <w:szCs w:val="28"/>
        </w:rPr>
      </w:pPr>
      <w:r>
        <w:rPr>
          <w:sz w:val="28"/>
          <w:szCs w:val="28"/>
          <w:highlight w:val="cyan"/>
        </w:rPr>
        <w:t xml:space="preserve">Đại diện Ban Thường vụ Đoàn Trường </w:t>
      </w:r>
      <w:r>
        <w:rPr>
          <w:sz w:val="28"/>
          <w:szCs w:val="28"/>
          <w:highlight w:val="yellow"/>
        </w:rPr>
        <w:t>Bí thư Đoàn trường</w:t>
      </w:r>
      <w:r>
        <w:rPr>
          <w:sz w:val="28"/>
          <w:szCs w:val="28"/>
        </w:rPr>
        <w:t>: Thành viên;</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Ban Thanh tra nhân dân: Thành viên;</w:t>
      </w:r>
    </w:p>
    <w:p w:rsidR="00BA30B5" w:rsidRDefault="00BA30B5" w:rsidP="00BA30B5">
      <w:pPr>
        <w:numPr>
          <w:ilvl w:val="0"/>
          <w:numId w:val="3"/>
        </w:numPr>
        <w:tabs>
          <w:tab w:val="left" w:pos="1260"/>
        </w:tabs>
        <w:spacing w:before="80"/>
        <w:ind w:left="0" w:firstLine="990"/>
        <w:jc w:val="both"/>
        <w:rPr>
          <w:sz w:val="28"/>
          <w:szCs w:val="26"/>
          <w:lang w:val="nl-NL"/>
        </w:rPr>
      </w:pPr>
      <w:r>
        <w:rPr>
          <w:sz w:val="28"/>
          <w:szCs w:val="28"/>
        </w:rPr>
        <w:t>Đại diện Cấp ủy Chi bộ lãnh đạo đơn vị có nhân sự được đề cử: Thành viên.</w:t>
      </w:r>
    </w:p>
    <w:p w:rsidR="00BA30B5" w:rsidRDefault="00BA30B5" w:rsidP="00BA30B5">
      <w:pPr>
        <w:numPr>
          <w:ilvl w:val="0"/>
          <w:numId w:val="1"/>
        </w:numPr>
        <w:tabs>
          <w:tab w:val="left" w:pos="900"/>
        </w:tabs>
        <w:spacing w:before="80"/>
        <w:ind w:left="0" w:firstLine="630"/>
        <w:jc w:val="both"/>
        <w:rPr>
          <w:sz w:val="28"/>
          <w:szCs w:val="26"/>
          <w:lang w:val="nl-NL"/>
        </w:rPr>
      </w:pPr>
      <w:r>
        <w:rPr>
          <w:sz w:val="28"/>
          <w:szCs w:val="26"/>
          <w:lang w:val="nl-NL"/>
        </w:rPr>
        <w:t>Căn cứ kết quả kiểm phiếu tín nhiệm, sau khi được Ban Chấp hành Đảng bộ nhà trường đồng ý (</w:t>
      </w:r>
      <w:r>
        <w:rPr>
          <w:color w:val="C0504D" w:themeColor="accent2"/>
          <w:sz w:val="28"/>
          <w:szCs w:val="26"/>
          <w:lang w:val="nl-NL"/>
        </w:rPr>
        <w:t>thông qua)</w:t>
      </w:r>
      <w:r>
        <w:rPr>
          <w:sz w:val="28"/>
          <w:szCs w:val="26"/>
          <w:lang w:val="nl-NL"/>
        </w:rPr>
        <w:t xml:space="preserve"> (đối với chức danh Trưởng, Phó đơn vị trực thuộc trường), Cấp ủy Chi bộ phụ trách đơn vị đồng ý</w:t>
      </w:r>
      <w:r>
        <w:rPr>
          <w:bCs/>
          <w:sz w:val="28"/>
          <w:szCs w:val="26"/>
          <w:lang w:val="x-none"/>
        </w:rPr>
        <w:t xml:space="preserve"> (</w:t>
      </w:r>
      <w:r>
        <w:rPr>
          <w:sz w:val="28"/>
          <w:szCs w:val="26"/>
          <w:lang w:val="nl-NL"/>
        </w:rPr>
        <w:t>đối với chức danh Trưởng bộ môn), p</w:t>
      </w:r>
      <w:r>
        <w:rPr>
          <w:bCs/>
          <w:sz w:val="28"/>
          <w:szCs w:val="26"/>
          <w:lang w:val="x-none"/>
        </w:rPr>
        <w:t>hòng Tổ chức – Hành chính – Tổng hợp</w:t>
      </w:r>
      <w:r>
        <w:rPr>
          <w:sz w:val="28"/>
          <w:szCs w:val="26"/>
          <w:lang w:val="nl-NL"/>
        </w:rPr>
        <w:t xml:space="preserve"> sẽ soạn quyết định bổ nhiệm viên chức quản lý tại đơn vị/tổ bộ môn trình Hiệu trưởng ký duyệt. </w:t>
      </w:r>
    </w:p>
    <w:p w:rsidR="00BA30B5" w:rsidRDefault="00BA30B5" w:rsidP="00BA30B5">
      <w:pPr>
        <w:numPr>
          <w:ilvl w:val="0"/>
          <w:numId w:val="4"/>
        </w:numPr>
        <w:tabs>
          <w:tab w:val="left" w:pos="1080"/>
        </w:tabs>
        <w:spacing w:before="80"/>
        <w:ind w:left="0" w:firstLine="630"/>
        <w:jc w:val="both"/>
        <w:rPr>
          <w:b/>
          <w:sz w:val="28"/>
          <w:szCs w:val="26"/>
          <w:lang w:val="nl-NL"/>
        </w:rPr>
      </w:pPr>
      <w:r>
        <w:rPr>
          <w:b/>
          <w:sz w:val="28"/>
          <w:szCs w:val="26"/>
          <w:lang w:val="nl-NL"/>
        </w:rPr>
        <w:t>Hiệu lực thi hành</w:t>
      </w:r>
    </w:p>
    <w:p w:rsidR="00BA30B5" w:rsidRDefault="00BA30B5" w:rsidP="00BA30B5">
      <w:pPr>
        <w:ind w:firstLine="900"/>
        <w:jc w:val="both"/>
        <w:rPr>
          <w:sz w:val="28"/>
          <w:szCs w:val="26"/>
          <w:lang w:val="nl-NL"/>
        </w:rPr>
      </w:pPr>
      <w:r>
        <w:rPr>
          <w:sz w:val="28"/>
          <w:szCs w:val="26"/>
          <w:lang w:val="nl-NL"/>
        </w:rPr>
        <w:t xml:space="preserve">Quy định này có hiệu lực kể từ ngày ký </w:t>
      </w:r>
      <w:r>
        <w:rPr>
          <w:color w:val="FF0000"/>
          <w:sz w:val="28"/>
          <w:szCs w:val="26"/>
          <w:lang w:val="nl-NL"/>
        </w:rPr>
        <w:t xml:space="preserve">và thay thế Quy định số 1177/QyĐ-LTT-TC ngày 17/08/2015 của Trường Cao đẳng Kỹ Thuật Lý Tự </w:t>
      </w:r>
      <w:r>
        <w:rPr>
          <w:color w:val="FF0000"/>
          <w:sz w:val="28"/>
          <w:szCs w:val="26"/>
          <w:lang w:val="nl-NL"/>
        </w:rPr>
        <w:lastRenderedPageBreak/>
        <w:t>Trọng Thành phố Hồ Chí Minh về thực hiện quy</w:t>
      </w:r>
      <w:r>
        <w:rPr>
          <w:sz w:val="28"/>
          <w:szCs w:val="26"/>
          <w:lang w:val="nl-NL"/>
        </w:rPr>
        <w:t xml:space="preserve"> </w:t>
      </w:r>
      <w:r>
        <w:rPr>
          <w:color w:val="FF0000"/>
          <w:sz w:val="28"/>
          <w:szCs w:val="26"/>
          <w:lang w:val="nl-NL"/>
        </w:rPr>
        <w:t>trình</w:t>
      </w:r>
      <w:r>
        <w:rPr>
          <w:b/>
          <w:bCs/>
          <w:sz w:val="28"/>
          <w:szCs w:val="28"/>
          <w:lang w:val="nl-NL"/>
        </w:rPr>
        <w:t xml:space="preserve"> </w:t>
      </w:r>
      <w:r>
        <w:rPr>
          <w:bCs/>
          <w:color w:val="FF0000"/>
          <w:sz w:val="28"/>
          <w:szCs w:val="28"/>
        </w:rPr>
        <w:t>bổ nhiệm viên chức quản lý tại Trường</w:t>
      </w:r>
      <w:r>
        <w:rPr>
          <w:sz w:val="28"/>
          <w:szCs w:val="26"/>
          <w:lang w:val="nl-NL"/>
        </w:rPr>
        <w:t>;</w:t>
      </w:r>
    </w:p>
    <w:p w:rsidR="00BA30B5" w:rsidRDefault="00BA30B5" w:rsidP="00BA30B5">
      <w:pPr>
        <w:tabs>
          <w:tab w:val="left" w:pos="840"/>
        </w:tabs>
        <w:spacing w:before="80"/>
        <w:ind w:firstLine="630"/>
        <w:jc w:val="both"/>
        <w:rPr>
          <w:sz w:val="28"/>
          <w:szCs w:val="26"/>
          <w:lang w:val="nl-NL"/>
        </w:rPr>
      </w:pPr>
      <w:r>
        <w:rPr>
          <w:sz w:val="28"/>
          <w:szCs w:val="26"/>
          <w:lang w:val="nl-NL"/>
        </w:rPr>
        <w:t>Công tác bổ nhiệm viên chức quản lý tại Trường là nhiệm vụ quan trọng, nhằm thực hiện công tác quy hoạch, bổ nhiệm cán bộ, viên chức và thực hiện quy chế dân chủ trong nhà trường. Đề nghị Trưởng đơn vị quán triệt nội dung quy định này đến toàn thể cán bộ, giảng viên, nhân viên thuộc đơn vị để biết và thực hiện nghiêm túc./.</w:t>
      </w:r>
    </w:p>
    <w:p w:rsidR="00BA30B5" w:rsidRDefault="00BA30B5" w:rsidP="00BA30B5">
      <w:pPr>
        <w:pStyle w:val="BodyText"/>
        <w:tabs>
          <w:tab w:val="left" w:pos="851"/>
          <w:tab w:val="center" w:pos="6560"/>
        </w:tabs>
        <w:spacing w:after="0"/>
        <w:ind w:left="709"/>
        <w:rPr>
          <w:b/>
          <w:bCs/>
          <w:sz w:val="28"/>
          <w:szCs w:val="26"/>
        </w:rPr>
      </w:pPr>
      <w:r>
        <w:rPr>
          <w:sz w:val="28"/>
          <w:szCs w:val="26"/>
          <w:lang w:val="nl-NL"/>
        </w:rPr>
        <w:tab/>
      </w:r>
      <w:r>
        <w:rPr>
          <w:sz w:val="28"/>
          <w:szCs w:val="26"/>
          <w:lang w:val="nl-NL"/>
        </w:rPr>
        <w:tab/>
      </w:r>
      <w:r>
        <w:rPr>
          <w:b/>
          <w:bCs/>
          <w:sz w:val="28"/>
          <w:szCs w:val="26"/>
        </w:rPr>
        <w:t xml:space="preserve"> </w:t>
      </w:r>
    </w:p>
    <w:p w:rsidR="00BA30B5" w:rsidRDefault="00BA30B5" w:rsidP="00BA30B5">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BCH Đảng bộ;</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Ban Giám hiệu;</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Các đơn vị trực thuộc trường;</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Lưu: VT, TC-HC-TH.</w:t>
      </w:r>
    </w:p>
    <w:p w:rsidR="00BA30B5" w:rsidRDefault="00BA30B5" w:rsidP="00BA30B5">
      <w:pPr>
        <w:tabs>
          <w:tab w:val="left" w:pos="840"/>
          <w:tab w:val="center" w:pos="6560"/>
        </w:tabs>
        <w:ind w:firstLine="450"/>
        <w:jc w:val="both"/>
      </w:pPr>
    </w:p>
    <w:p w:rsidR="00BA30B5" w:rsidRDefault="00BA30B5" w:rsidP="00BA30B5">
      <w:pPr>
        <w:tabs>
          <w:tab w:val="center" w:pos="6560"/>
        </w:tabs>
        <w:jc w:val="both"/>
        <w:rPr>
          <w:b/>
          <w:sz w:val="40"/>
        </w:rPr>
      </w:pPr>
    </w:p>
    <w:p w:rsidR="00363688" w:rsidRDefault="00363688">
      <w:bookmarkStart w:id="3" w:name="_GoBack"/>
      <w:bookmarkEnd w:id="3"/>
    </w:p>
    <w:sectPr w:rsidR="0036368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lvlOverride w:ilvl="0"/>
    <w:lvlOverride w:ilvl="1"/>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313193"/>
    <w:rsid w:val="00363688"/>
    <w:rsid w:val="00BA3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1036</Words>
  <Characters>5911</Characters>
  <Application>Microsoft Office Word</Application>
  <DocSecurity>0</DocSecurity>
  <Lines>49</Lines>
  <Paragraphs>13</Paragraphs>
  <ScaleCrop>false</ScaleCrop>
  <Company/>
  <LinksUpToDate>false</LinksUpToDate>
  <CharactersWithSpaces>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2016-02-03T07:55:00Z</dcterms:created>
  <dcterms:modified xsi:type="dcterms:W3CDTF">2016-02-03T07:56:00Z</dcterms:modified>
</cp:coreProperties>
</file>